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华文新魏" w:eastAsia="华文新魏"/>
          <w:b/>
          <w:sz w:val="72"/>
          <w:szCs w:val="72"/>
        </w:rPr>
      </w:pPr>
      <w:r>
        <w:rPr>
          <w:rFonts w:ascii="华文新魏" w:eastAsia="华文新魏" w:hint="eastAsia"/>
          <w:b/>
          <w:sz w:val="72"/>
          <w:szCs w:val="72"/>
        </w:rPr>
        <w:t>西南财经大学</w:t>
      </w:r>
    </w:p>
    <w:p>
      <w:pPr>
        <w:pStyle w:val="style0"/>
        <w:jc w:val="center"/>
        <w:rPr>
          <w:rFonts w:ascii="Brush Script MT" w:hAnsi="Brush Script MT"/>
          <w:sz w:val="44"/>
          <w:szCs w:val="44"/>
        </w:rPr>
      </w:pPr>
      <w:r>
        <w:rPr>
          <w:rFonts w:hint="eastAsia"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1369695</wp:posOffset>
            </wp:positionH>
            <wp:positionV relativeFrom="paragraph">
              <wp:posOffset>99060</wp:posOffset>
            </wp:positionV>
            <wp:extent cx="2514600" cy="2470150"/>
            <wp:effectExtent l="19050" t="0" r="0" b="0"/>
            <wp:wrapNone/>
            <wp:docPr id="1026" name="图片 2" descr="http://www.swufe.edu.cn/version3/xuexiaogaikuang/xiaohui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>
                      <a:lum bright="48000" contrast="-34000"/>
                      <a:grayscl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2514600" cy="2470150"/>
                    </a:xfrm>
                    <a:prstGeom prst="rect"/>
                    <a:solidFill>
                      <a:srgbClr val="c0c0c0"/>
                    </a:solidFill>
                  </pic:spPr>
                </pic:pic>
              </a:graphicData>
            </a:graphic>
          </wp:anchor>
        </w:drawing>
      </w:r>
      <w:bookmarkStart w:id="0" w:name="_Toc293046037"/>
      <w:bookmarkStart w:id="1" w:name="_Toc293048539"/>
      <w:r>
        <w:rPr>
          <w:rFonts w:ascii="Brush Script MT" w:hAnsi="Brush Script MT"/>
          <w:sz w:val="44"/>
          <w:szCs w:val="44"/>
        </w:rPr>
        <w:t>Southwestern University of Finance and Economics</w:t>
      </w:r>
      <w:bookmarkEnd w:id="0"/>
      <w:bookmarkEnd w:id="1"/>
    </w:p>
    <w:p>
      <w:pPr>
        <w:pStyle w:val="style0"/>
        <w:jc w:val="center"/>
        <w:rPr>
          <w:sz w:val="20"/>
          <w:szCs w:val="20"/>
        </w:rPr>
      </w:pPr>
    </w:p>
    <w:p>
      <w:pPr>
        <w:pStyle w:val="style0"/>
        <w:jc w:val="center"/>
        <w:rPr>
          <w:sz w:val="20"/>
          <w:szCs w:val="20"/>
        </w:rPr>
      </w:pPr>
    </w:p>
    <w:p>
      <w:pPr>
        <w:pStyle w:val="style0"/>
        <w:spacing w:before="156" w:beforeLines="50" w:after="100" w:afterAutospacing="true"/>
        <w:jc w:val="center"/>
        <w:rPr>
          <w:rFonts w:ascii="黑体" w:cs="宋体" w:eastAsia="黑体"/>
          <w:b/>
          <w:sz w:val="56"/>
          <w:szCs w:val="56"/>
        </w:rPr>
      </w:pPr>
      <w:r>
        <w:rPr>
          <w:rFonts w:ascii="黑体" w:cs="宋体" w:eastAsia="黑体" w:hint="eastAsia"/>
          <w:b/>
          <w:sz w:val="56"/>
          <w:szCs w:val="56"/>
        </w:rPr>
        <w:t>第十</w:t>
      </w:r>
      <w:r>
        <w:rPr>
          <w:rFonts w:ascii="黑体" w:cs="宋体" w:eastAsia="黑体" w:hint="eastAsia"/>
          <w:b/>
          <w:sz w:val="56"/>
          <w:szCs w:val="56"/>
        </w:rPr>
        <w:t>五</w:t>
      </w:r>
      <w:r>
        <w:rPr>
          <w:rFonts w:ascii="黑体" w:cs="宋体" w:eastAsia="黑体" w:hint="eastAsia"/>
          <w:b/>
          <w:sz w:val="56"/>
          <w:szCs w:val="56"/>
        </w:rPr>
        <w:t>届文献综述大赛</w:t>
      </w:r>
    </w:p>
    <w:p>
      <w:pPr>
        <w:pStyle w:val="style0"/>
        <w:spacing w:before="156" w:beforeLines="50" w:after="100" w:afterAutospacing="true"/>
        <w:jc w:val="center"/>
        <w:rPr>
          <w:rFonts w:ascii="黑体" w:cs="宋体" w:eastAsia="黑体"/>
          <w:b/>
          <w:sz w:val="38"/>
          <w:szCs w:val="20"/>
        </w:rPr>
      </w:pPr>
      <w:r>
        <w:rPr>
          <w:rFonts w:ascii="黑体" w:cs="宋体" w:eastAsia="黑体"/>
          <w:b/>
          <w:sz w:val="38"/>
          <w:szCs w:val="20"/>
        </w:rPr>
        <w:t>——</w:t>
      </w:r>
      <w:r>
        <w:rPr>
          <w:rFonts w:ascii="黑体" w:cs="宋体" w:eastAsia="黑体" w:hint="eastAsia"/>
          <w:b/>
          <w:sz w:val="38"/>
          <w:szCs w:val="20"/>
        </w:rPr>
        <w:t xml:space="preserve"> 学习·思考·交流 </w:t>
      </w:r>
      <w:r>
        <w:rPr>
          <w:rFonts w:ascii="黑体" w:cs="宋体" w:eastAsia="黑体"/>
          <w:b/>
          <w:sz w:val="38"/>
          <w:szCs w:val="20"/>
        </w:rPr>
        <w:t>——</w:t>
      </w:r>
    </w:p>
    <w:p>
      <w:pPr>
        <w:pStyle w:val="style0"/>
        <w:spacing w:before="156" w:beforeLines="50" w:after="100" w:afterAutospacing="true"/>
        <w:jc w:val="center"/>
        <w:rPr>
          <w:rFonts w:ascii="黑体" w:cs="宋体" w:eastAsia="黑体"/>
          <w:b/>
          <w:sz w:val="38"/>
          <w:szCs w:val="20"/>
        </w:rPr>
      </w:pPr>
    </w:p>
    <w:p>
      <w:pPr>
        <w:pStyle w:val="style0"/>
        <w:jc w:val="center"/>
        <w:rPr>
          <w:rFonts w:ascii="黑体" w:eastAsia="黑体"/>
          <w:b/>
          <w:sz w:val="44"/>
          <w:szCs w:val="84"/>
        </w:rPr>
      </w:pPr>
      <w:r>
        <w:rPr>
          <w:rFonts w:ascii="华文仿宋" w:eastAsia="华文仿宋" w:hAnsi="华文仿宋" w:hint="eastAsia"/>
          <w:b/>
          <w:sz w:val="32"/>
        </w:rPr>
        <w:t xml:space="preserve">  参赛类别：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（  本科生组 / 研究生组  ）</w:t>
      </w:r>
    </w:p>
    <w:p>
      <w:pPr>
        <w:pStyle w:val="style0"/>
        <w:ind w:firstLine="1281" w:firstLineChars="400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论文题目：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>
      <w:pPr>
        <w:pStyle w:val="style0"/>
        <w:spacing w:lineRule="auto" w:line="600"/>
        <w:ind w:firstLine="1281" w:firstLineChars="400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</w:rPr>
        <w:t>论文类型：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（</w:t>
      </w:r>
      <w:r>
        <w:rPr>
          <w:rFonts w:ascii="华文仿宋" w:eastAsia="华文仿宋" w:hAnsi="华文仿宋" w:hint="eastAsia"/>
          <w:b/>
          <w:sz w:val="32"/>
          <w:u w:val="single"/>
        </w:rPr>
        <w:t>财税/经济/</w:t>
      </w:r>
      <w:r>
        <w:rPr>
          <w:rFonts w:ascii="华文仿宋" w:eastAsia="华文仿宋" w:hAnsi="华文仿宋" w:hint="eastAsia"/>
          <w:b/>
          <w:sz w:val="32"/>
          <w:u w:val="single"/>
        </w:rPr>
        <w:t>金融/管理</w:t>
      </w:r>
      <w:r>
        <w:rPr>
          <w:rFonts w:ascii="华文仿宋" w:eastAsia="华文仿宋" w:hAnsi="华文仿宋"/>
          <w:b/>
          <w:sz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2"/>
          <w:u w:val="single"/>
        </w:rPr>
        <w:t xml:space="preserve">   ） </w:t>
      </w:r>
    </w:p>
    <w:p>
      <w:pPr>
        <w:pStyle w:val="style0"/>
        <w:spacing w:lineRule="auto" w:line="600"/>
        <w:ind w:firstLine="3043" w:firstLineChars="950"/>
        <w:jc w:val="left"/>
        <w:rPr>
          <w:rFonts w:ascii="华文仿宋" w:eastAsia="华文仿宋" w:hAnsi="华文仿宋"/>
          <w:b/>
          <w:sz w:val="32"/>
          <w:u w:val="single"/>
        </w:rPr>
      </w:pPr>
      <w:r>
        <w:rPr>
          <w:rFonts w:ascii="华文仿宋" w:eastAsia="华文仿宋" w:hAnsi="华文仿宋" w:hint="eastAsia"/>
          <w:b/>
          <w:sz w:val="32"/>
          <w:u w:val="single"/>
        </w:rPr>
        <w:t xml:space="preserve">（国际贸易/会计/其他：   ） </w:t>
      </w:r>
    </w:p>
    <w:p>
      <w:pPr>
        <w:pStyle w:val="style0"/>
        <w:ind w:firstLine="1281" w:firstLineChars="400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学生姓名：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>
      <w:pPr>
        <w:pStyle w:val="style0"/>
        <w:ind w:firstLine="1281" w:firstLineChars="400"/>
        <w:rPr>
          <w:rFonts w:ascii="华文仿宋" w:eastAsia="华文仿宋" w:hAnsi="华文仿宋"/>
          <w:b/>
          <w:bCs/>
          <w:sz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专    业：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>
      <w:pPr>
        <w:pStyle w:val="style0"/>
        <w:ind w:firstLine="1281" w:firstLineChars="400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</w:rPr>
        <w:t>学    号：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>
      <w:pPr>
        <w:pStyle w:val="style0"/>
        <w:ind w:firstLine="1281" w:firstLineChars="400"/>
        <w:rPr>
          <w:rFonts w:ascii="华文仿宋" w:eastAsia="华文仿宋" w:hAnsi="华文仿宋"/>
          <w:b/>
          <w:bCs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bCs/>
          <w:sz w:val="32"/>
        </w:rPr>
        <w:t>联系方式：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>
      <w:pPr>
        <w:pStyle w:val="style0"/>
        <w:ind w:firstLine="1281" w:firstLineChars="400"/>
        <w:rPr>
          <w:rFonts w:ascii="华文仿宋" w:eastAsia="华文仿宋" w:hAnsi="华文仿宋"/>
          <w:b/>
          <w:bCs/>
          <w:sz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邮    箱：</w:t>
      </w:r>
      <w:r>
        <w:rPr>
          <w:rFonts w:ascii="华文仿宋" w:eastAsia="华文仿宋" w:hAnsi="华文仿宋" w:hint="eastAsia"/>
          <w:b/>
          <w:bCs/>
          <w:sz w:val="32"/>
          <w:szCs w:val="32"/>
          <w:u w:val="single"/>
        </w:rPr>
        <w:t xml:space="preserve">                            </w:t>
      </w:r>
    </w:p>
    <w:p>
      <w:pPr>
        <w:pStyle w:val="style0"/>
        <w:ind w:firstLine="1121" w:firstLineChars="350"/>
        <w:jc w:val="center"/>
        <w:rPr>
          <w:rFonts w:ascii="华文仿宋" w:eastAsia="华文仿宋" w:hAnsi="华文仿宋"/>
          <w:b/>
          <w:sz w:val="32"/>
        </w:rPr>
      </w:pPr>
    </w:p>
    <w:p>
      <w:pPr>
        <w:pStyle w:val="style0"/>
        <w:rPr>
          <w:rFonts w:ascii="华文仿宋" w:eastAsia="华文仿宋" w:hAnsi="华文仿宋"/>
          <w:b/>
          <w:sz w:val="32"/>
        </w:rPr>
      </w:pPr>
    </w:p>
    <w:p>
      <w:pPr>
        <w:pStyle w:val="style0"/>
        <w:ind w:firstLine="1121" w:firstLineChars="350"/>
        <w:jc w:val="center"/>
        <w:rPr>
          <w:rFonts w:ascii="华文仿宋" w:eastAsia="华文仿宋" w:hAnsi="华文仿宋"/>
          <w:b/>
          <w:sz w:val="32"/>
        </w:rPr>
      </w:pPr>
      <w:r>
        <w:rPr>
          <w:rFonts w:ascii="华文仿宋" w:eastAsia="华文仿宋" w:hAnsi="华文仿宋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 xml:space="preserve">年  </w:t>
      </w:r>
      <w:r>
        <w:rPr>
          <w:rFonts w:ascii="华文仿宋" w:eastAsia="华文仿宋" w:hAnsi="华文仿宋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 xml:space="preserve">月 </w:t>
      </w:r>
      <w:r>
        <w:rPr>
          <w:rFonts w:ascii="华文仿宋" w:eastAsia="华文仿宋" w:hAnsi="华文仿宋"/>
          <w:b/>
          <w:sz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</w:rPr>
        <w:t xml:space="preserve"> 日</w:t>
      </w:r>
    </w:p>
    <w:p>
      <w:pPr>
        <w:pStyle w:val="style0"/>
        <w:rPr/>
      </w:pPr>
    </w:p>
    <w:sectPr>
      <w:footerReference w:type="default" r:id="rId3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华文新魏"/>
    <w:panose1 w:val="02010800040001010101"/>
    <w:charset w:val="86"/>
    <w:family w:val="auto"/>
    <w:pitch w:val="variable"/>
    <w:sig w:usb0="00000001" w:usb1="080F0000" w:usb2="00000010" w:usb3="00000000" w:csb0="00040000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tabs>
        <w:tab w:val="center" w:leader="none" w:pos="4153"/>
        <w:tab w:val="right" w:leader="none" w:pos="8306"/>
      </w:tabs>
      <w:snapToGrid w:val="false"/>
      <w:jc w:val="left"/>
      <w:rPr>
        <w:b/>
        <w:sz w:val="18"/>
        <w:szCs w:val="20"/>
      </w:rPr>
    </w:pPr>
    <w:r>
      <w:rPr>
        <w:rFonts w:ascii="华文新魏" w:eastAsia="华文新魏" w:hAnsi="华文新魏" w:hint="eastAsia"/>
        <w:b/>
        <w:sz w:val="18"/>
        <w:szCs w:val="20"/>
      </w:rPr>
      <w:t xml:space="preserve">                         </w:t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rFonts w:ascii="Times New Roman" w:cs="Times New Roman" w:eastAsia="宋体" w:hAnsi="Times New Roman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rFonts w:ascii="Times New Roman" w:cs="Times New Roman" w:eastAsia="宋体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102</Words>
  <Pages>1</Pages>
  <Characters>145</Characters>
  <Application>WPS Office</Application>
  <DocSecurity>0</DocSecurity>
  <Paragraphs>23</Paragraphs>
  <ScaleCrop>false</ScaleCrop>
  <Company>Microsoft</Company>
  <LinksUpToDate>false</LinksUpToDate>
  <CharactersWithSpaces>383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2020-01-09T03:08:00Z</dcterms:created>
  <dc:creator>lavender</dc:creator>
  <lastModifiedBy>22041211AC</lastModifiedBy>
  <dcterms:modified xsi:type="dcterms:W3CDTF">2023-03-22T05:42:32Z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7cba5712cf2a403f8fc0961a8d399871</vt:lpwstr>
  </property>
</Properties>
</file>